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01F" w:rsidRDefault="00FB401F"/>
    <w:p w:rsidR="00FB401F" w:rsidRDefault="00FB401F" w:rsidP="000320FA">
      <w:pPr>
        <w:jc w:val="center"/>
        <w:rPr>
          <w:color w:val="0000FF"/>
          <w:sz w:val="56"/>
        </w:rPr>
      </w:pPr>
      <w:r>
        <w:rPr>
          <w:rFonts w:hint="eastAsia"/>
          <w:color w:val="0000FF"/>
          <w:sz w:val="56"/>
        </w:rPr>
        <w:t>教工餐厅楼顶改造工程</w:t>
      </w:r>
    </w:p>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B401F" w:rsidRDefault="00FB401F" w:rsidP="000320FA">
      <w:pPr>
        <w:jc w:val="center"/>
        <w:rPr>
          <w:color w:val="000000"/>
          <w:sz w:val="30"/>
        </w:rPr>
      </w:pPr>
      <w:r>
        <w:rPr>
          <w:rFonts w:hint="eastAsia"/>
          <w:color w:val="000000"/>
          <w:sz w:val="30"/>
        </w:rPr>
        <w:t>（招标编号：</w:t>
      </w:r>
      <w:r>
        <w:rPr>
          <w:rFonts w:hint="eastAsia"/>
          <w:color w:val="FF0000"/>
          <w:sz w:val="30"/>
        </w:rPr>
        <w:t>SZUCG20170109GC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二零一七年六月</w:t>
      </w:r>
    </w:p>
    <w:p w:rsidR="00FB401F" w:rsidRDefault="00FB401F">
      <w:pPr>
        <w:widowControl/>
        <w:jc w:val="left"/>
        <w:rPr>
          <w:color w:val="000000"/>
          <w:sz w:val="30"/>
        </w:rPr>
      </w:pPr>
      <w:r>
        <w:rPr>
          <w:color w:val="000000"/>
          <w:sz w:val="30"/>
        </w:rPr>
        <w:br w:type="page"/>
      </w:r>
    </w:p>
    <w:p w:rsidR="00FB401F" w:rsidRPr="003B2D15" w:rsidRDefault="00FB401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教工餐厅楼顶改造工程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B401F" w:rsidRPr="00F82990" w:rsidRDefault="00FB401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SZUCG20170109GC</w:t>
      </w:r>
    </w:p>
    <w:p w:rsidR="00FB401F" w:rsidRPr="00F82990" w:rsidRDefault="00FB401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教工餐厅楼顶改造工程</w:t>
      </w:r>
    </w:p>
    <w:p w:rsidR="00FB401F" w:rsidRPr="00F82990" w:rsidRDefault="00FB401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、天花吊顶安装；</w:t>
      </w:r>
      <w:r>
        <w:rPr>
          <w:rFonts w:hint="eastAsia"/>
          <w:color w:val="FF0000"/>
          <w:szCs w:val="21"/>
        </w:rPr>
        <w:t>2</w:t>
      </w:r>
      <w:r>
        <w:rPr>
          <w:rFonts w:hint="eastAsia"/>
          <w:color w:val="FF0000"/>
          <w:szCs w:val="21"/>
        </w:rPr>
        <w:t>、屋面钢结构制安；</w:t>
      </w:r>
      <w:r>
        <w:rPr>
          <w:rFonts w:hint="eastAsia"/>
          <w:color w:val="FF0000"/>
          <w:szCs w:val="21"/>
        </w:rPr>
        <w:t>3</w:t>
      </w:r>
      <w:r>
        <w:rPr>
          <w:rFonts w:hint="eastAsia"/>
          <w:color w:val="FF0000"/>
          <w:szCs w:val="21"/>
        </w:rPr>
        <w:t>、脚手架搭拆；</w:t>
      </w:r>
      <w:r>
        <w:rPr>
          <w:rFonts w:hint="eastAsia"/>
          <w:color w:val="FF0000"/>
          <w:szCs w:val="21"/>
        </w:rPr>
        <w:t>4</w:t>
      </w:r>
      <w:r>
        <w:rPr>
          <w:rFonts w:hint="eastAsia"/>
          <w:color w:val="FF0000"/>
          <w:szCs w:val="21"/>
        </w:rPr>
        <w:t>、</w:t>
      </w:r>
      <w:proofErr w:type="gramStart"/>
      <w:r>
        <w:rPr>
          <w:rFonts w:hint="eastAsia"/>
          <w:color w:val="FF0000"/>
          <w:szCs w:val="21"/>
        </w:rPr>
        <w:t>卫具拆装</w:t>
      </w:r>
      <w:proofErr w:type="gramEnd"/>
      <w:r>
        <w:rPr>
          <w:rFonts w:hint="eastAsia"/>
          <w:color w:val="FF0000"/>
          <w:szCs w:val="21"/>
        </w:rPr>
        <w:t>；</w:t>
      </w:r>
      <w:r>
        <w:rPr>
          <w:rFonts w:hint="eastAsia"/>
          <w:color w:val="FF0000"/>
          <w:szCs w:val="21"/>
        </w:rPr>
        <w:t>5</w:t>
      </w:r>
      <w:r>
        <w:rPr>
          <w:rFonts w:hint="eastAsia"/>
          <w:color w:val="FF0000"/>
          <w:szCs w:val="21"/>
        </w:rPr>
        <w:t>、屏风制安等。</w:t>
      </w:r>
    </w:p>
    <w:p w:rsidR="00FB401F" w:rsidRPr="00F82990" w:rsidRDefault="00FB401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30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w:t>
      </w:r>
      <w:r w:rsidR="00012AB1">
        <w:rPr>
          <w:color w:val="FF0000"/>
          <w:szCs w:val="21"/>
        </w:rPr>
        <w:t>1</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10</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深圳大学联系人：罗工</w:t>
      </w:r>
      <w:r>
        <w:rPr>
          <w:rFonts w:hint="eastAsia"/>
          <w:color w:val="FF0000"/>
          <w:szCs w:val="21"/>
        </w:rPr>
        <w:t xml:space="preserve">   </w:t>
      </w:r>
      <w:r>
        <w:rPr>
          <w:rFonts w:hint="eastAsia"/>
          <w:color w:val="FF0000"/>
          <w:szCs w:val="21"/>
        </w:rPr>
        <w:t>联系电话：</w:t>
      </w:r>
      <w:r>
        <w:rPr>
          <w:rFonts w:hint="eastAsia"/>
          <w:color w:val="FF0000"/>
          <w:szCs w:val="21"/>
        </w:rPr>
        <w:t>26530836</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12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0320FA">
      <w:pPr>
        <w:spacing w:beforeLines="50" w:before="156"/>
        <w:jc w:val="right"/>
        <w:rPr>
          <w:color w:val="000000"/>
          <w:sz w:val="10"/>
          <w:szCs w:val="10"/>
        </w:rPr>
      </w:pPr>
    </w:p>
    <w:p w:rsidR="00FB401F" w:rsidRPr="00F82990" w:rsidRDefault="00FB401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B401F" w:rsidRPr="00F82990" w:rsidRDefault="00FB401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FB401F" w:rsidRPr="00F82990" w:rsidRDefault="00FB401F" w:rsidP="00AE4ACF">
      <w:pPr>
        <w:wordWrap w:val="0"/>
        <w:spacing w:beforeLines="50" w:before="156"/>
        <w:jc w:val="right"/>
        <w:rPr>
          <w:color w:val="000000"/>
          <w:szCs w:val="21"/>
        </w:rPr>
      </w:pPr>
    </w:p>
    <w:p w:rsidR="00FB401F" w:rsidRPr="00F82990" w:rsidRDefault="00FB401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FB401F" w:rsidRDefault="00FB401F" w:rsidP="000320FA">
      <w:pPr>
        <w:spacing w:beforeLines="50" w:before="156"/>
        <w:jc w:val="center"/>
        <w:rPr>
          <w:color w:val="000000"/>
          <w:sz w:val="50"/>
        </w:rPr>
      </w:pPr>
      <w:r>
        <w:rPr>
          <w:rFonts w:hint="eastAsia"/>
          <w:color w:val="000000"/>
          <w:sz w:val="50"/>
        </w:rPr>
        <w:lastRenderedPageBreak/>
        <w:t>投标人须知</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房屋建筑施工总承包三级及以上资质 的施工企业。</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二、工期：</w:t>
      </w:r>
    </w:p>
    <w:p w:rsidR="00FB401F" w:rsidRPr="00173398" w:rsidRDefault="00FB401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w:t>
      </w:r>
      <w:r>
        <w:rPr>
          <w:rFonts w:ascii="仿宋" w:eastAsia="仿宋" w:hint="eastAsia"/>
          <w:color w:val="000000"/>
          <w:sz w:val="24"/>
        </w:rPr>
        <w:lastRenderedPageBreak/>
        <w:t>税金的费率最高为3.48%。（投标报价书格式见附表）</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704FA3">
      <w:pPr>
        <w:spacing w:beforeLines="50" w:before="156"/>
        <w:ind w:firstLine="480"/>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B401F" w:rsidRDefault="00FB401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开户行：中国银行深圳深大支行</w:t>
      </w:r>
    </w:p>
    <w:p w:rsidR="00FB401F" w:rsidRPr="00801933" w:rsidRDefault="00FB401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FB401F" w:rsidRPr="00801933" w:rsidRDefault="00FB401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0320FA">
      <w:pPr>
        <w:spacing w:beforeLines="50" w:before="156"/>
        <w:jc w:val="left"/>
        <w:rPr>
          <w:rFonts w:ascii="仿宋" w:eastAsia="仿宋"/>
          <w:color w:val="000000"/>
          <w:sz w:val="24"/>
        </w:rPr>
      </w:pP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全部工程造价按下列约定计算：</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w:t>
      </w:r>
      <w:proofErr w:type="gramStart"/>
      <w:r>
        <w:rPr>
          <w:rFonts w:ascii="仿宋" w:eastAsia="仿宋" w:cs="仿宋" w:hint="eastAsia"/>
          <w:color w:val="0000FF"/>
          <w:kern w:val="0"/>
          <w:sz w:val="24"/>
          <w:szCs w:val="24"/>
          <w:lang w:val="zh-CN"/>
        </w:rPr>
        <w:t>定额价乘以下浮率</w:t>
      </w:r>
      <w:proofErr w:type="gramEnd"/>
      <w:r>
        <w:rPr>
          <w:rFonts w:ascii="仿宋" w:eastAsia="仿宋" w:cs="仿宋" w:hint="eastAsia"/>
          <w:color w:val="0000FF"/>
          <w:kern w:val="0"/>
          <w:sz w:val="24"/>
          <w:szCs w:val="24"/>
          <w:lang w:val="zh-CN"/>
        </w:rPr>
        <w:t>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w:t>
      </w:r>
      <w:proofErr w:type="gramStart"/>
      <w:r>
        <w:rPr>
          <w:rFonts w:ascii="仿宋" w:eastAsia="仿宋" w:cs="仿宋" w:hint="eastAsia"/>
          <w:color w:val="0000FF"/>
          <w:kern w:val="0"/>
          <w:sz w:val="24"/>
          <w:szCs w:val="24"/>
          <w:lang w:val="zh-CN"/>
        </w:rPr>
        <w:t>下浮率折算（下浮率</w:t>
      </w:r>
      <w:proofErr w:type="gramEnd"/>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w:t>
      </w:r>
      <w:proofErr w:type="gramStart"/>
      <w:r>
        <w:rPr>
          <w:rFonts w:ascii="仿宋" w:eastAsia="仿宋" w:cs="仿宋" w:hint="eastAsia"/>
          <w:color w:val="0000FF"/>
          <w:kern w:val="0"/>
          <w:sz w:val="24"/>
          <w:szCs w:val="24"/>
          <w:lang w:val="zh-CN"/>
        </w:rPr>
        <w:t>下浮率折算</w:t>
      </w:r>
      <w:proofErr w:type="gramEnd"/>
      <w:r>
        <w:rPr>
          <w:rFonts w:ascii="仿宋" w:eastAsia="仿宋" w:cs="仿宋" w:hint="eastAsia"/>
          <w:color w:val="0000FF"/>
          <w:kern w:val="0"/>
          <w:sz w:val="24"/>
          <w:szCs w:val="24"/>
          <w:lang w:val="zh-CN"/>
        </w:rPr>
        <w:t>后结算。</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工程造价由学校审计部门审定。</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仿宋" w:eastAsia="仿宋" w:cs="仿宋" w:hint="eastAsia"/>
          <w:color w:val="0000FF"/>
          <w:kern w:val="0"/>
          <w:sz w:val="24"/>
          <w:szCs w:val="24"/>
          <w:lang w:val="zh-CN"/>
        </w:rPr>
        <w:t>此间处理</w:t>
      </w:r>
      <w:proofErr w:type="gramEnd"/>
      <w:r>
        <w:rPr>
          <w:rFonts w:ascii="仿宋" w:eastAsia="仿宋" w:cs="仿宋" w:hint="eastAsia"/>
          <w:color w:val="0000FF"/>
          <w:kern w:val="0"/>
          <w:sz w:val="24"/>
          <w:szCs w:val="24"/>
          <w:lang w:val="zh-CN"/>
        </w:rPr>
        <w:t>过程的工期按实际顺延。</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施工过程中的会议纪要作为合同附件。</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质量保修的支付：</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项目管理班组</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附上工程项目部管理人员名单（姓名、职称证书、工作职责），未经甲方同意不能随意变更</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w:t>
      </w:r>
      <w:r>
        <w:rPr>
          <w:rFonts w:ascii="仿宋" w:eastAsia="仿宋" w:cs="仿宋" w:hint="eastAsia"/>
          <w:color w:val="0000FF"/>
          <w:kern w:val="0"/>
          <w:sz w:val="24"/>
          <w:szCs w:val="24"/>
          <w:lang w:val="zh-CN"/>
        </w:rPr>
        <w:lastRenderedPageBreak/>
        <w:t>开工地现场一天及以上应向业主书面请假批准，每人累计不应超过五天，未经批准擅自离开或</w:t>
      </w:r>
      <w:proofErr w:type="gramStart"/>
      <w:r>
        <w:rPr>
          <w:rFonts w:ascii="仿宋" w:eastAsia="仿宋" w:cs="仿宋" w:hint="eastAsia"/>
          <w:color w:val="0000FF"/>
          <w:kern w:val="0"/>
          <w:sz w:val="24"/>
          <w:szCs w:val="24"/>
          <w:lang w:val="zh-CN"/>
        </w:rPr>
        <w:t>更换按</w:t>
      </w:r>
      <w:proofErr w:type="gramEnd"/>
      <w:r>
        <w:rPr>
          <w:rFonts w:ascii="仿宋" w:eastAsia="仿宋" w:cs="仿宋" w:hint="eastAsia"/>
          <w:color w:val="0000FF"/>
          <w:kern w:val="0"/>
          <w:sz w:val="24"/>
          <w:szCs w:val="24"/>
          <w:lang w:val="zh-CN"/>
        </w:rPr>
        <w:t>如下方式进行处罚：</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处罚，专业工程师或造价工程师擅自离开按照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中标价为未经审计的最高限价。</w:t>
      </w:r>
    </w:p>
    <w:p w:rsidR="00FB401F" w:rsidRDefault="00FB401F" w:rsidP="001859CA">
      <w:pPr>
        <w:widowControl/>
        <w:jc w:val="left"/>
        <w:rPr>
          <w:rFonts w:ascii="仿宋" w:eastAsia="仿宋"/>
          <w:color w:val="000000"/>
          <w:sz w:val="24"/>
        </w:rPr>
      </w:pPr>
    </w:p>
    <w:p w:rsidR="00FB401F" w:rsidRDefault="00FB401F">
      <w: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1"/>
        <w:gridCol w:w="2936"/>
        <w:gridCol w:w="3823"/>
      </w:tblGrid>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地板砖、墙面瓷片</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鹰牌、冠珠、东鹏、蒙娜丽莎、马可波罗</w:t>
            </w:r>
          </w:p>
        </w:tc>
      </w:tr>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安全艺术玻璃</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耀华、</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三晶、</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东海</w:t>
            </w:r>
          </w:p>
        </w:tc>
      </w:tr>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乳胶漆</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多乐士、</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立</w:t>
            </w:r>
            <w:proofErr w:type="gramStart"/>
            <w:r>
              <w:rPr>
                <w:rFonts w:ascii="宋体" w:eastAsia="宋体" w:cs="宋体" w:hint="eastAsia"/>
                <w:color w:val="000000"/>
                <w:kern w:val="0"/>
                <w:sz w:val="28"/>
                <w:szCs w:val="28"/>
                <w:lang w:val="zh-CN"/>
              </w:rPr>
              <w:t>邦</w:t>
            </w:r>
            <w:proofErr w:type="gramEnd"/>
            <w:r>
              <w:rPr>
                <w:rFonts w:ascii="宋体" w:eastAsia="宋体" w:cs="宋体" w:hint="eastAsia"/>
                <w:color w:val="000000"/>
                <w:kern w:val="0"/>
                <w:sz w:val="28"/>
                <w:szCs w:val="28"/>
                <w:lang w:val="zh-CN"/>
              </w:rPr>
              <w:t>、</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华润</w:t>
            </w:r>
            <w:r>
              <w:rPr>
                <w:rFonts w:ascii="宋体" w:eastAsia="宋体" w:cs="宋体"/>
                <w:color w:val="000000"/>
                <w:kern w:val="0"/>
                <w:sz w:val="28"/>
                <w:szCs w:val="28"/>
                <w:lang w:val="zh-CN"/>
              </w:rPr>
              <w:t xml:space="preserve">  </w:t>
            </w:r>
          </w:p>
        </w:tc>
      </w:tr>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大理石</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亚</w:t>
            </w:r>
            <w:proofErr w:type="gramStart"/>
            <w:r>
              <w:rPr>
                <w:rFonts w:ascii="宋体" w:eastAsia="宋体" w:cs="宋体" w:hint="eastAsia"/>
                <w:color w:val="000000"/>
                <w:kern w:val="0"/>
                <w:sz w:val="28"/>
                <w:szCs w:val="28"/>
                <w:lang w:val="zh-CN"/>
              </w:rPr>
              <w:t>迪</w:t>
            </w:r>
            <w:proofErr w:type="gramEnd"/>
            <w:r>
              <w:rPr>
                <w:rFonts w:ascii="宋体" w:eastAsia="宋体" w:cs="宋体" w:hint="eastAsia"/>
                <w:color w:val="000000"/>
                <w:kern w:val="0"/>
                <w:sz w:val="28"/>
                <w:szCs w:val="28"/>
                <w:lang w:val="zh-CN"/>
              </w:rPr>
              <w:t>石材、</w:t>
            </w:r>
            <w:r>
              <w:rPr>
                <w:rFonts w:ascii="宋体" w:eastAsia="宋体" w:cs="宋体"/>
                <w:color w:val="000000"/>
                <w:kern w:val="0"/>
                <w:sz w:val="28"/>
                <w:szCs w:val="28"/>
                <w:lang w:val="zh-CN"/>
              </w:rPr>
              <w:t xml:space="preserve"> </w:t>
            </w:r>
            <w:proofErr w:type="gramStart"/>
            <w:r>
              <w:rPr>
                <w:rFonts w:ascii="宋体" w:eastAsia="宋体" w:cs="宋体" w:hint="eastAsia"/>
                <w:color w:val="000000"/>
                <w:kern w:val="0"/>
                <w:sz w:val="28"/>
                <w:szCs w:val="28"/>
                <w:lang w:val="zh-CN"/>
              </w:rPr>
              <w:t>星胜石材</w:t>
            </w:r>
            <w:proofErr w:type="gramEnd"/>
            <w:r>
              <w:rPr>
                <w:rFonts w:ascii="宋体" w:eastAsia="宋体" w:cs="宋体" w:hint="eastAsia"/>
                <w:color w:val="000000"/>
                <w:kern w:val="0"/>
                <w:sz w:val="28"/>
                <w:szCs w:val="28"/>
                <w:lang w:val="zh-CN"/>
              </w:rPr>
              <w:t>、会昌石材</w:t>
            </w:r>
          </w:p>
        </w:tc>
      </w:tr>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阻燃夹板</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龙牌、</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莫干山、</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伟业</w:t>
            </w:r>
          </w:p>
        </w:tc>
      </w:tr>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仿木纹格栅</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威羽、</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格利尔、</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新亚泰</w:t>
            </w:r>
          </w:p>
        </w:tc>
      </w:tr>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7</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灯具</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品上照明、</w:t>
            </w:r>
            <w:r>
              <w:rPr>
                <w:rFonts w:ascii="宋体" w:eastAsia="宋体" w:cs="宋体"/>
                <w:color w:val="000000"/>
                <w:kern w:val="0"/>
                <w:sz w:val="28"/>
                <w:szCs w:val="28"/>
                <w:lang w:val="zh-CN"/>
              </w:rPr>
              <w:t xml:space="preserve"> TCL</w:t>
            </w:r>
            <w:r>
              <w:rPr>
                <w:rFonts w:ascii="宋体" w:eastAsia="宋体" w:cs="宋体" w:hint="eastAsia"/>
                <w:color w:val="000000"/>
                <w:kern w:val="0"/>
                <w:sz w:val="28"/>
                <w:szCs w:val="28"/>
                <w:lang w:val="zh-CN"/>
              </w:rPr>
              <w:t>照明、</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佛山照明、欧普</w:t>
            </w:r>
          </w:p>
        </w:tc>
      </w:tr>
      <w:tr w:rsidR="00FB401F" w:rsidTr="00FB401F">
        <w:trPr>
          <w:jc w:val="center"/>
        </w:trPr>
        <w:tc>
          <w:tcPr>
            <w:tcW w:w="1973"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8</w:t>
            </w:r>
          </w:p>
        </w:tc>
        <w:tc>
          <w:tcPr>
            <w:tcW w:w="3768"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洁具</w:t>
            </w:r>
          </w:p>
        </w:tc>
        <w:tc>
          <w:tcPr>
            <w:tcW w:w="4872" w:type="dxa"/>
            <w:tcBorders>
              <w:top w:val="single" w:sz="6" w:space="0" w:color="auto"/>
              <w:left w:val="single" w:sz="6" w:space="0" w:color="auto"/>
              <w:bottom w:val="single" w:sz="6" w:space="0" w:color="auto"/>
              <w:right w:val="single" w:sz="6" w:space="0" w:color="auto"/>
            </w:tcBorders>
          </w:tcPr>
          <w:p w:rsidR="00FB401F" w:rsidRDefault="00FB401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TOTO</w:t>
            </w:r>
            <w:r>
              <w:rPr>
                <w:rFonts w:ascii="宋体" w:eastAsia="宋体" w:cs="宋体" w:hint="eastAsia"/>
                <w:color w:val="000000"/>
                <w:kern w:val="0"/>
                <w:sz w:val="28"/>
                <w:szCs w:val="28"/>
                <w:lang w:val="zh-CN"/>
              </w:rPr>
              <w:t>、</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科勒、</w:t>
            </w:r>
            <w:r>
              <w:rPr>
                <w:rFonts w:ascii="宋体" w:eastAsia="宋体" w:cs="宋体"/>
                <w:color w:val="000000"/>
                <w:kern w:val="0"/>
                <w:sz w:val="28"/>
                <w:szCs w:val="28"/>
                <w:lang w:val="zh-CN"/>
              </w:rPr>
              <w:t xml:space="preserve"> </w:t>
            </w:r>
            <w:r>
              <w:rPr>
                <w:rFonts w:ascii="宋体" w:eastAsia="宋体" w:cs="宋体" w:hint="eastAsia"/>
                <w:color w:val="000000"/>
                <w:kern w:val="0"/>
                <w:sz w:val="28"/>
                <w:szCs w:val="28"/>
                <w:lang w:val="zh-CN"/>
              </w:rPr>
              <w:t>美标</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100F5B"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r w:rsidR="00FB401F" w:rsidRPr="000320FA">
          <w:rPr>
            <w:rFonts w:hint="eastAsia"/>
            <w:b/>
            <w:color w:val="000000"/>
            <w:sz w:val="30"/>
            <w:u w:val="single"/>
          </w:rPr>
          <w:t xml:space="preserve">   </w:t>
        </w:r>
      </w:hyperlink>
      <w:r w:rsidR="00FB401F" w:rsidRPr="000320FA">
        <w:rPr>
          <w:rFonts w:hint="eastAsia"/>
          <w:b/>
          <w:color w:val="000000"/>
          <w:sz w:val="30"/>
          <w:u w:val="single"/>
        </w:rPr>
        <w:t>投标报价表</w:t>
      </w:r>
      <w:r w:rsidR="00FB401F" w:rsidRPr="000320FA">
        <w:rPr>
          <w:rFonts w:hint="eastAsia"/>
          <w:b/>
          <w:color w:val="000000"/>
          <w:sz w:val="30"/>
          <w:u w:val="single"/>
        </w:rPr>
        <w:t xml:space="preserve">  </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100F5B"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w:t>
        </w:r>
        <w:r w:rsidR="00FB401F" w:rsidRPr="000320FA">
          <w:rPr>
            <w:rFonts w:hint="eastAsia"/>
            <w:b/>
            <w:color w:val="000000"/>
            <w:sz w:val="30"/>
            <w:u w:val="single"/>
          </w:rPr>
          <w:t xml:space="preserve">   </w:t>
        </w:r>
        <w:r w:rsidR="00FB401F" w:rsidRPr="000320FA">
          <w:rPr>
            <w:rFonts w:hint="eastAsia"/>
            <w:b/>
            <w:color w:val="000000"/>
            <w:sz w:val="30"/>
            <w:u w:val="single"/>
          </w:rPr>
          <w:t>资格性文件</w:t>
        </w:r>
      </w:hyperlink>
      <w:r w:rsidR="00FB401F" w:rsidRPr="000320FA">
        <w:rPr>
          <w:rFonts w:hint="eastAsia"/>
          <w:b/>
          <w:color w:val="000000"/>
          <w:sz w:val="30"/>
        </w:rPr>
        <w:t xml:space="preserve">  </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sz w:val="20"/>
                <w:szCs w:val="20"/>
              </w:rPr>
              <w:t xml:space="preserve"> </w:t>
            </w: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r>
              <w:rPr>
                <w:rFonts w:hint="eastAsia"/>
                <w:color w:val="000000"/>
                <w:sz w:val="18"/>
                <w:szCs w:val="18"/>
              </w:rPr>
              <w:t xml:space="preserve"> </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0320FA">
      <w:pPr>
        <w:spacing w:beforeLines="50" w:before="156"/>
        <w:jc w:val="left"/>
        <w:rPr>
          <w:rFonts w:ascii="仿宋" w:eastAsia="仿宋"/>
          <w:color w:val="000000"/>
          <w:sz w:val="24"/>
        </w:rPr>
      </w:pPr>
    </w:p>
    <w:p w:rsidR="00FB401F" w:rsidRPr="000320FA" w:rsidRDefault="00FB401F" w:rsidP="000320FA">
      <w:pPr>
        <w:spacing w:beforeLines="50" w:before="156"/>
        <w:jc w:val="left"/>
        <w:rPr>
          <w:rFonts w:ascii="仿宋" w:eastAsia="仿宋"/>
          <w:color w:val="000000"/>
          <w:sz w:val="24"/>
        </w:rPr>
      </w:pPr>
    </w:p>
    <w:p w:rsidR="006A115F" w:rsidRDefault="006A115F"/>
    <w:sectPr w:rsidR="006A115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F5B" w:rsidRDefault="00100F5B" w:rsidP="00FB401F">
      <w:r>
        <w:separator/>
      </w:r>
    </w:p>
  </w:endnote>
  <w:endnote w:type="continuationSeparator" w:id="0">
    <w:p w:rsidR="00100F5B" w:rsidRDefault="00100F5B" w:rsidP="00FB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01F" w:rsidRDefault="00FB401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FB401F" w:rsidP="000320FA">
    <w:pPr>
      <w:pStyle w:val="a4"/>
    </w:pPr>
    <w:r>
      <w:rPr>
        <w:rFonts w:hint="eastAsia"/>
      </w:rPr>
      <w:t xml:space="preserve">　　　　　　　　　　　　　　　　　　　　　　</w:t>
    </w:r>
    <w:r>
      <w:fldChar w:fldCharType="begin"/>
    </w:r>
    <w:r>
      <w:instrText xml:space="preserve"> PAGE  \* Arabic  \* MERGEFORMAT </w:instrText>
    </w:r>
    <w:r>
      <w:fldChar w:fldCharType="separate"/>
    </w:r>
    <w:r w:rsidR="00012AB1">
      <w:rPr>
        <w:noProof/>
      </w:rPr>
      <w:t>19</w:t>
    </w:r>
    <w:r>
      <w:fldChar w:fldCharType="end"/>
    </w:r>
    <w:r>
      <w:t xml:space="preserve"> / </w:t>
    </w:r>
    <w:r w:rsidR="00100F5B">
      <w:fldChar w:fldCharType="begin"/>
    </w:r>
    <w:r w:rsidR="00100F5B">
      <w:instrText xml:space="preserve"> NUMPAGES  \* Arabic  \* MERGEFORMAT </w:instrText>
    </w:r>
    <w:r w:rsidR="00100F5B">
      <w:fldChar w:fldCharType="separate"/>
    </w:r>
    <w:r w:rsidR="00012AB1">
      <w:rPr>
        <w:noProof/>
      </w:rPr>
      <w:t>19</w:t>
    </w:r>
    <w:r w:rsidR="00100F5B">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01F" w:rsidRDefault="00FB4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F5B" w:rsidRDefault="00100F5B" w:rsidP="00FB401F">
      <w:r>
        <w:separator/>
      </w:r>
    </w:p>
  </w:footnote>
  <w:footnote w:type="continuationSeparator" w:id="0">
    <w:p w:rsidR="00100F5B" w:rsidRDefault="00100F5B" w:rsidP="00FB4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01F" w:rsidRDefault="00FB401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FB401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SZUCG20170109GC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01F" w:rsidRDefault="00FB4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1F"/>
    <w:rsid w:val="00012AB1"/>
    <w:rsid w:val="00100F5B"/>
    <w:rsid w:val="006A115F"/>
    <w:rsid w:val="00720ED4"/>
    <w:rsid w:val="00B61AAE"/>
    <w:rsid w:val="00FB4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3CCDAA-75B0-4BE1-AB9C-28E478615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1515</Words>
  <Characters>8640</Characters>
  <Application>Microsoft Office Word</Application>
  <DocSecurity>0</DocSecurity>
  <Lines>72</Lines>
  <Paragraphs>20</Paragraphs>
  <ScaleCrop>false</ScaleCrop>
  <Company>Microsoft</Company>
  <LinksUpToDate>false</LinksUpToDate>
  <CharactersWithSpaces>10135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2017-06-30T07:07:00Z</dcterms:created>
  <dcterms:modified xsi:type="dcterms:W3CDTF">2017-06-30T15:42:00Z</dcterms:modified>
</cp:coreProperties>
</file>